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textAlignment w:val="top"/>
        <w:outlineLvl w:val="0"/>
        <w:rPr>
          <w:rFonts w:ascii="Times New Roman" w:hAnsi="Times New Roman" w:eastAsia="Times New Roman" w:cs="Times New Roman"/>
          <w:kern w:val="2"/>
          <w:sz w:val="48"/>
          <w:szCs w:val="57"/>
          <w:lang w:eastAsia="ru-RU"/>
        </w:rPr>
      </w:pPr>
      <w:r>
        <w:rPr>
          <w:rFonts w:eastAsia="Times New Roman" w:cs="Times New Roman" w:ascii="Times New Roman" w:hAnsi="Times New Roman"/>
          <w:kern w:val="2"/>
          <w:sz w:val="40"/>
          <w:szCs w:val="40"/>
          <w:lang w:eastAsia="ru-RU"/>
        </w:rPr>
        <w:t xml:space="preserve">Вакцина от коронавируса COVID-19: принцип работы, эффективность, 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2"/>
          <w:sz w:val="40"/>
          <w:szCs w:val="40"/>
          <w:lang w:eastAsia="ru-RU"/>
        </w:rPr>
        <w:t>противопоказания</w:t>
      </w:r>
    </w:p>
    <w:p>
      <w:pPr>
        <w:pStyle w:val="Normal"/>
        <w:spacing w:lineRule="auto" w:line="240" w:before="0" w:after="360"/>
        <w:jc w:val="center"/>
        <w:textAlignment w:val="top"/>
        <w:rPr>
          <w:rFonts w:ascii="regular" w:hAnsi="regular" w:eastAsia="Times New Roman" w:cs="Times New Roman"/>
          <w:color w:val="828282"/>
          <w:sz w:val="24"/>
          <w:szCs w:val="24"/>
          <w:lang w:eastAsia="ru-RU"/>
        </w:rPr>
      </w:pPr>
      <w:r>
        <w:rPr/>
        <w:drawing>
          <wp:inline distT="0" distB="0" distL="0" distR="0">
            <wp:extent cx="5913755" cy="1889760"/>
            <wp:effectExtent l="0" t="0" r="0" b="0"/>
            <wp:docPr id="1" name="Рисунок 1" descr="Вакцина от ков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акцина от ковид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both"/>
        <w:textAlignment w:val="top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Вакцина – единственный надежный способ избежать заражения или осложненного течения заболевания. Вакцинацию применяют против множества инфекций, а с недавних пор – и против </w:t>
      </w:r>
      <w:hyperlink r:id="rId3">
        <w:r>
          <w:rPr>
            <w:rStyle w:val="Style"/>
            <w:rFonts w:eastAsia="Times New Roman" w:cs="Times New Roman" w:ascii="Times New Roman" w:hAnsi="Times New Roman"/>
            <w:sz w:val="24"/>
            <w:szCs w:val="24"/>
            <w:lang w:eastAsia="ru-RU"/>
          </w:rPr>
          <w:t>коронавируса COVID-19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Даже если привитый человек заболеет, вероятность развития осложнений и тяжелого течения заболевания будет практически равна нулю.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Что нужно знать перед вакцинацией от коронавируса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Все существующие на данный момент вакцины от ковида – двухфазные, то есть для максимальной защиты требуется введение второй дозы. Такая тактика в медицине существует многие десятилетия. Введение повторной дозы, называемой «бустерной» (англ. booster, от boost — поднимать, повышать, усиливать), позволяет сформировать более выраженный иммунный ответ и сохранить защиту от инфекции на длительный период времени.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Однако некоторые страны решили отложить вакцинацию второй дозой, чтобы привить как можно больше людей.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 будет, если не пройти второй этап вакцинации? Насколько эффективна такая тактика? Как именно работают вакцины от коронавируса, и что заставляет наш иммунитет сопротивляться вирусу?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Как работает вакцина от ковида?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Когда иммунитет впервые знакомится с вакциной, он запускает работу двух видов иммунных клеток: В и Т-типа. В-клетки активно вырабатывают </w:t>
      </w:r>
      <w:hyperlink r:id="rId4">
        <w:r>
          <w:rPr>
            <w:rStyle w:val="Style"/>
            <w:rFonts w:eastAsia="Times New Roman" w:cs="Times New Roman" w:ascii="Times New Roman" w:hAnsi="Times New Roman"/>
            <w:sz w:val="24"/>
            <w:szCs w:val="24"/>
            <w:lang w:eastAsia="ru-RU"/>
          </w:rPr>
          <w:t>антитела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но без второй дозы вакцины уже через несколько недель количество этих иммуноглобулинов резко сокращается. Т-лимфоциты – главное оружие иммуннкой системы. Именно эти клетки находят опасность и уничтожают патоген. Главная проблема Т-клеток в том, что после первого этапа вакцинации иммунная система создает очень малое количество Т-лимфоцитов, и организм остается неподготовленным к встрече с вирусом.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Вторая – бустерная – доза вакцины запускает вторую часть иммунного ответа, в результате чего организм вырабатывает больше Т-клеток и формирует долгосрочную иммунную память. Этот процесс также «тренирует» В-клетки быстрее реагировать на вирусное вторжение, скорее делиться и вырабатывать более эффективные антитела.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Результаты крупных медицинских исследований всех имеющихся на сегодняшний день вакцин от COVID-19, показывают, что вторая доза увеличивает степень защиты в несколько раз. Израильские ученые пришли к выводу, что уровень антител у пациентов, получивших обе дозы вакцины от коронавируса, в 6-12 раз выше, чем у тех, кто привился разово. Как мы видим, второй этап вакцинации принципиально важен для надежной защиты.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Что будет, если получить только одну дозу?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сегодняшний день нет обширных исследований, которые предоставили бы точные цифры об эффективности разовой вакцинации от COVID-19. Пока неизвестно, насколько долгим будет иммунитет от одной дозы вакцины. Также надо понимать, что любой вакцине требуется время, чтобы она начала действовать.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данным исследования Pfizer, в течение двух недель после первой инъекции защита формировалась в 52% случаев. Для истинной оценки иммунитета после одной вакцины этих данных недостаточно. Также пока неизвестно, насколько долго эта защита остается эффективной.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Как себя вести после первой прививки от коронавируса?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этот счет ученые дают четкую инструкцию: после первой дозы вакцины придется соблюдать все меры предосторожности – то есть вести себя так, как будто не прививались. Это необходимые меры, потому что, во-первых, нет надежных доказательств, что одна доза обладает достаточным воздействием на иммунную систему, а во-вторых, даже полная вакцинация не может на 100% предотвратить заражение и передачу вируса.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Эффективность вакцин главным образом оценивается по их способности предотвращать тяжелые симптомы. А как мы знаем, ковид может протекать бессимптомно, при этом человек заразен и опасен для окружающих.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Я привился – значит, защищен?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 сожалению, ни одна вакцина не может дать стопроцентной гарантии от заражения, хотя и существенно снижает риски. Грамотная вакцинация (с соблюдением нужного интервала между дозами) способна натренировать иммунную систему реагировать на вирус должным образом. Поэтому, даже если заражение все же произойдет, болезнь пройдет в значительно более легкой форме, а вероятнее всего – бессимптомно.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Однако нельзя забывать, что бессимптомные пациенты могут быть переносчиками инфекции. Поэтому, чтобы защитить непривитых окружающих вас людей, необходимо продолжать соблюдать социальное дистанцирование и носить маски даже после вакцинации.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Чтобы вакцина сработала, иммунитет должен правильным образом на нее среагировать – дать адекватный иммунный ответ. Проверить успех вакцинации можно, сдав </w:t>
      </w:r>
      <w:hyperlink r:id="rId5">
        <w:r>
          <w:rPr>
            <w:rStyle w:val="Style"/>
            <w:rFonts w:eastAsia="Times New Roman" w:cs="Times New Roman" w:ascii="Times New Roman" w:hAnsi="Times New Roman"/>
            <w:sz w:val="24"/>
            <w:szCs w:val="24"/>
            <w:lang w:eastAsia="ru-RU"/>
          </w:rPr>
          <w:t>специальный поствакцинальный лабораторный комплекс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Кому противопоказана прививка?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 любой вакцинации необходимо взвешивать потенциальные риски и пользу. Вакцина от ковида с осторожностью применяется при хронических заболеваниях печени, почек, сердечно-сосудистой системы, эндокринных нарушениях, эпилепсии и заболеваниях ЦНС. При наличии любого хронического заболевания решение о вакцинировании принимается индивидуально, после консультации с лечащим врачом.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Недавно список противопоказаний дополнили аутоиммунные и онкологические заболевания в анамнезе. Влияние вакцины на течение онкологического заболевания на данный момент до конца не изучено. Риски связаны с тем, что иммунная система онкологических больных ослаблена и разбалансирована, вторжение вакцины может в теории запустить нежелательные процессы. Если пациент находится на этапе устойчивой ремиссии, он может обсудить вакцинацию со своим ведущим онкологом.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Абсолютными противопоказаниями для вакцинации от коронавируса остаются возраст до 18 лет, беременность и период лактации, индивидуальная непереносимость компонентов вакцины, обострение хронических заболеваний, острые инфекционные заболевания.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Вакцина предназначена для людей, не перенесших заболевание, вызванное коронавирусом. В рекомендациях Минздрава отсутствует требование проводить предварительное исследование на наличие иммуноглобулинов IgG и IgM. Однако это единственный способ узнать, переболел ли человек. </w:t>
      </w:r>
    </w:p>
    <w:p>
      <w:pPr>
        <w:pStyle w:val="Normal"/>
        <w:spacing w:lineRule="auto" w:line="240" w:before="0" w:after="0"/>
        <w:ind w:firstLine="709"/>
        <w:jc w:val="both"/>
        <w:textAlignment w:val="top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Среди обязательных этапов подготовки к вакцинации – измерение температуры и общий осмотр у врача. Если в течение последних 14 дней был контакт с инфицированным коронавирусом, или если у пациента были симптомы COVID-19 или ОРВИ (кашель, температура, общее недомогание), необходимо перед прививкой сдать ПЦР-тест на ковид.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375" w:right="850" w:header="0" w:top="988" w:footer="0" w:bottom="112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regula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itilab.ru/covid-19/" TargetMode="External"/><Relationship Id="rId4" Type="http://schemas.openxmlformats.org/officeDocument/2006/relationships/hyperlink" Target="https://citilab.ru/covid-19-antitela/" TargetMode="External"/><Relationship Id="rId5" Type="http://schemas.openxmlformats.org/officeDocument/2006/relationships/hyperlink" Target="https://citilab.ru/catalog/obshhee_sostoyanie_organizma_205/profil_postvaktsinalnyy_i_estestvennyy_immunitet_k_covid_19_s_n_belok_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LibreOffice/6.3.4.2$Windows_x86 LibreOffice_project/60da17e045e08f1793c57c00ba83cdfce946d0aa</Application>
  <Pages>2</Pages>
  <Words>803</Words>
  <Characters>5477</Characters>
  <CharactersWithSpaces>6278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2021-04-29T12:38:00Z</dcterms:created>
  <dc:creator>пк</dc:creator>
  <dc:description/>
  <dc:language>ru-RU</dc:language>
  <cp:lastModifiedBy/>
  <dcterms:modified xsi:type="dcterms:W3CDTF">2021-04-29T16:06:36Z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